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5CF942C8" w:rsidR="001B666A" w:rsidRPr="0085038D" w:rsidRDefault="001B666A" w:rsidP="001B666A">
      <w:pPr>
        <w:rPr>
          <w:color w:val="000000" w:themeColor="text1"/>
        </w:rPr>
      </w:pPr>
      <w:r w:rsidRPr="0085038D">
        <w:rPr>
          <w:color w:val="000000" w:themeColor="text1"/>
        </w:rPr>
        <w:t xml:space="preserve">                                </w:t>
      </w:r>
      <w:r w:rsidR="00231AC2">
        <w:rPr>
          <w:color w:val="000000" w:themeColor="text1"/>
        </w:rPr>
        <w:t xml:space="preserve">    </w:t>
      </w:r>
      <w:r w:rsidRPr="0085038D">
        <w:rPr>
          <w:color w:val="000000" w:themeColor="text1"/>
        </w:rPr>
        <w:t xml:space="preserve">   </w:t>
      </w:r>
      <w:r w:rsidRPr="0085038D">
        <w:rPr>
          <w:rFonts w:ascii="Arial" w:hAnsi="Arial"/>
          <w:noProof/>
          <w:color w:val="000000" w:themeColor="text1"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C3D2C" w14:textId="77777777" w:rsidR="001B666A" w:rsidRPr="0085038D" w:rsidRDefault="001B666A">
      <w:pPr>
        <w:rPr>
          <w:color w:val="000000" w:themeColor="text1"/>
        </w:rPr>
      </w:pPr>
    </w:p>
    <w:tbl>
      <w:tblPr>
        <w:tblW w:w="120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2983"/>
        <w:gridCol w:w="47"/>
        <w:gridCol w:w="913"/>
        <w:gridCol w:w="33"/>
        <w:gridCol w:w="3873"/>
        <w:gridCol w:w="2489"/>
      </w:tblGrid>
      <w:tr w:rsidR="00635CED" w:rsidRPr="0085038D" w14:paraId="6721CA54" w14:textId="77777777" w:rsidTr="00635CED">
        <w:trPr>
          <w:cantSplit/>
          <w:trHeight w:val="320"/>
        </w:trPr>
        <w:tc>
          <w:tcPr>
            <w:tcW w:w="4750" w:type="dxa"/>
            <w:gridSpan w:val="4"/>
            <w:vMerge w:val="restart"/>
          </w:tcPr>
          <w:p w14:paraId="1E51A742" w14:textId="069566F8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ΕΛΛΗΝΙΚΗ ΔΗΜΟΚΡΑΤΙΑ</w:t>
            </w:r>
          </w:p>
          <w:p w14:paraId="3D8A6093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ΥΠΟΥΡΓΕΙΟ ΠΑΙΔΕΙΑΣ ΕΡΕΥΝΑΣ </w:t>
            </w:r>
          </w:p>
          <w:p w14:paraId="00A7B9D4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&amp; ΘΡΗΣΚΕΥΜΑΤΩΝ</w:t>
            </w:r>
          </w:p>
          <w:p w14:paraId="3D90A600" w14:textId="1B21423C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ΠΕΡΙΦΕΡΕΙΑΚΗ Δ/ΝΣΗ Α/ΘΜΙΑΣ &amp; </w:t>
            </w:r>
            <w:r w:rsidRPr="0085038D">
              <w:rPr>
                <w:rFonts w:ascii="Arial" w:hAnsi="Arial"/>
                <w:color w:val="000000" w:themeColor="text1"/>
              </w:rPr>
              <w:br/>
              <w:t>Β/ΘΜΙΑΣ ΕΚΠ/ΣΗΣ ΑΝ. ΜΑΚΕΔΟΝΙΑΣ &amp; ΘΡΑΚΗΣ</w:t>
            </w:r>
          </w:p>
          <w:p w14:paraId="713D1960" w14:textId="55650505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Δ/ΝΣΗ Α/ΘΜΙΑΣ ΕΚΠ/ΣΗΣ ΞΑΝΘΗΣ</w:t>
            </w:r>
          </w:p>
          <w:p w14:paraId="50037933" w14:textId="6C0EF433" w:rsidR="00635CED" w:rsidRPr="00635CED" w:rsidRDefault="00635CED" w:rsidP="00635CED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</w:rPr>
              <w:t>(</w:t>
            </w:r>
            <w:r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304D8726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40E3E23" w14:textId="19B8498C" w:rsidR="00635CED" w:rsidRPr="004637BA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>
              <w:rPr>
                <w:rFonts w:ascii="Arial" w:hAnsi="Arial"/>
                <w:color w:val="000000" w:themeColor="text1"/>
                <w:position w:val="-46"/>
              </w:rPr>
              <w:t xml:space="preserve">      ……../………/20……</w:t>
            </w:r>
          </w:p>
          <w:p w14:paraId="128FBAD1" w14:textId="15C85D08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89" w:type="dxa"/>
            <w:vAlign w:val="center"/>
          </w:tcPr>
          <w:p w14:paraId="799869DA" w14:textId="48638496" w:rsidR="00635CED" w:rsidRPr="0089562B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5CEF4EC0" w14:textId="77777777" w:rsidTr="00635CED">
        <w:trPr>
          <w:cantSplit/>
          <w:trHeight w:val="702"/>
        </w:trPr>
        <w:tc>
          <w:tcPr>
            <w:tcW w:w="4750" w:type="dxa"/>
            <w:gridSpan w:val="4"/>
            <w:vMerge/>
          </w:tcPr>
          <w:p w14:paraId="165BD55B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5C14B98E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221F70F4" w14:textId="77777777" w:rsidR="00635CED" w:rsidRPr="0085038D" w:rsidRDefault="00635CED" w:rsidP="00635CED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2489" w:type="dxa"/>
            <w:vAlign w:val="center"/>
          </w:tcPr>
          <w:p w14:paraId="2B3CF7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356EB15A" w14:textId="77777777" w:rsidTr="00635CED">
        <w:tc>
          <w:tcPr>
            <w:tcW w:w="1560" w:type="dxa"/>
          </w:tcPr>
          <w:p w14:paraId="63ACFB82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39894F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Ταχ.  Δ/νση</w:t>
            </w:r>
          </w:p>
        </w:tc>
        <w:tc>
          <w:tcPr>
            <w:tcW w:w="160" w:type="dxa"/>
          </w:tcPr>
          <w:p w14:paraId="005588CD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6DBF91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4406E9CB" w14:textId="7B43E77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5843E75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6D878331" w14:textId="2CF06FD1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b/>
                <w:bCs/>
                <w:color w:val="000000" w:themeColor="text1"/>
              </w:rPr>
              <w:t xml:space="preserve">     ΠΡΟΣ:</w:t>
            </w:r>
            <w:r w:rsidRPr="0085038D">
              <w:rPr>
                <w:rFonts w:ascii="Arial" w:hAnsi="Arial"/>
                <w:color w:val="000000" w:themeColor="text1"/>
              </w:rPr>
              <w:t xml:space="preserve">  </w:t>
            </w:r>
            <w:r>
              <w:rPr>
                <w:rFonts w:ascii="Arial" w:hAnsi="Arial"/>
              </w:rPr>
              <w:t xml:space="preserve">(ΟΝΟΜΑΤΕΠΩΝΥΜΟ ΕΚΠΑΙΔΕΥΤΙΚΟΥ)  </w:t>
            </w:r>
          </w:p>
          <w:p w14:paraId="400FB3BA" w14:textId="2CE16674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B101435" w14:textId="77777777" w:rsidTr="00635CED">
        <w:trPr>
          <w:trHeight w:val="120"/>
        </w:trPr>
        <w:tc>
          <w:tcPr>
            <w:tcW w:w="1560" w:type="dxa"/>
          </w:tcPr>
          <w:p w14:paraId="7F979779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Πληροφορίες</w:t>
            </w:r>
          </w:p>
        </w:tc>
        <w:tc>
          <w:tcPr>
            <w:tcW w:w="160" w:type="dxa"/>
          </w:tcPr>
          <w:p w14:paraId="759AF11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54201489" w14:textId="77141C24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6DC0BE7B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16587869" w14:textId="77777777" w:rsidR="00635CED" w:rsidRPr="0085038D" w:rsidRDefault="00635CED" w:rsidP="00635CED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635CED" w:rsidRPr="0085038D" w14:paraId="05CE10E0" w14:textId="77777777" w:rsidTr="00635CED">
        <w:tc>
          <w:tcPr>
            <w:tcW w:w="1560" w:type="dxa"/>
          </w:tcPr>
          <w:p w14:paraId="12E41AB6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Τηλέφωνο</w:t>
            </w:r>
          </w:p>
        </w:tc>
        <w:tc>
          <w:tcPr>
            <w:tcW w:w="160" w:type="dxa"/>
          </w:tcPr>
          <w:p w14:paraId="53E1695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09933BC6" w14:textId="598895C6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068D67F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00F9AF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43A88FB" w14:textId="77777777" w:rsidTr="00635CED">
        <w:trPr>
          <w:trHeight w:val="315"/>
        </w:trPr>
        <w:tc>
          <w:tcPr>
            <w:tcW w:w="1560" w:type="dxa"/>
          </w:tcPr>
          <w:p w14:paraId="4D6A1946" w14:textId="67CD823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e</w:t>
            </w:r>
            <w:r w:rsidRPr="00422D6F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mail</w:t>
            </w:r>
          </w:p>
        </w:tc>
        <w:tc>
          <w:tcPr>
            <w:tcW w:w="160" w:type="dxa"/>
          </w:tcPr>
          <w:p w14:paraId="7A5864BB" w14:textId="30C5C72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1CEF7CB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E8D4F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1D53C5" w14:textId="2A906E6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C236D87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762DC063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0C655D15" w14:textId="37512BA9" w:rsidR="00547665" w:rsidRPr="0085038D" w:rsidRDefault="0057588C" w:rsidP="0057588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ΘΕΜΑ: 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Χορήγηση άδειας </w:t>
      </w:r>
      <w:r w:rsidR="00231AC2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προγεννητικών </w:t>
      </w:r>
      <w:r w:rsidR="00DC6426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εξετάσεων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σε </w:t>
      </w:r>
      <w:r w:rsidR="0085038D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Αναπληρώτρια</w:t>
      </w:r>
      <w:r w:rsidR="00CB0937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Εκπαιδευτικό.</w:t>
      </w:r>
    </w:p>
    <w:p w14:paraId="1F4B99DE" w14:textId="77777777" w:rsidR="006C15B9" w:rsidRPr="0085038D" w:rsidRDefault="006C15B9" w:rsidP="0057588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661B9B4" w14:textId="77777777" w:rsidR="008E068A" w:rsidRPr="0085038D" w:rsidRDefault="00774A12" w:rsidP="00774A12">
      <w:pPr>
        <w:jc w:val="center"/>
        <w:rPr>
          <w:rFonts w:ascii="Arial" w:hAnsi="Arial"/>
          <w:b/>
          <w:color w:val="000000" w:themeColor="text1"/>
          <w:szCs w:val="16"/>
        </w:rPr>
      </w:pPr>
      <w:r w:rsidRPr="0085038D">
        <w:rPr>
          <w:rFonts w:ascii="Arial" w:hAnsi="Arial"/>
          <w:b/>
          <w:color w:val="000000" w:themeColor="text1"/>
          <w:szCs w:val="16"/>
        </w:rPr>
        <w:t>Έχοντας υπόψη:</w:t>
      </w:r>
    </w:p>
    <w:p w14:paraId="2E1DFBB8" w14:textId="77777777" w:rsidR="00774A12" w:rsidRPr="0085038D" w:rsidRDefault="00774A12" w:rsidP="00774A12">
      <w:pPr>
        <w:jc w:val="center"/>
        <w:rPr>
          <w:rFonts w:ascii="Arial" w:hAnsi="Arial"/>
          <w:color w:val="000000" w:themeColor="text1"/>
          <w:sz w:val="24"/>
        </w:rPr>
      </w:pPr>
    </w:p>
    <w:p w14:paraId="5C20029B" w14:textId="47FE5D8A" w:rsidR="00231AC2" w:rsidRDefault="00CB0937" w:rsidP="00231AC2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</w:rPr>
      </w:pPr>
      <w:r w:rsidRPr="0089562B">
        <w:rPr>
          <w:rFonts w:ascii="Calibri" w:hAnsi="Calibri" w:cs="Calibri"/>
          <w:color w:val="000000" w:themeColor="text1"/>
        </w:rPr>
        <w:t xml:space="preserve">1. </w:t>
      </w:r>
      <w:r w:rsidR="00231AC2" w:rsidRPr="00231AC2">
        <w:rPr>
          <w:rFonts w:ascii="Calibri" w:hAnsi="Calibri"/>
        </w:rPr>
        <w:t>Τις διατάξεις του άρθρου 40 του Ν.4808/2021(ΦΕΚ 101/τ.Α΄/19-06-2021)</w:t>
      </w:r>
    </w:p>
    <w:p w14:paraId="2734DF8C" w14:textId="77777777" w:rsidR="00231AC2" w:rsidRPr="00231AC2" w:rsidRDefault="00231AC2" w:rsidP="00231AC2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/>
        </w:rPr>
      </w:pPr>
      <w:r w:rsidRPr="00231AC2">
        <w:rPr>
          <w:rFonts w:ascii="Calibri" w:hAnsi="Calibri"/>
        </w:rPr>
        <w:t>2. Τις διατάξεις του Ν. 3305/2005 (</w:t>
      </w:r>
      <w:r w:rsidRPr="00231AC2">
        <w:rPr>
          <w:rFonts w:ascii="Calibri" w:hAnsi="Calibri"/>
          <w:bCs/>
        </w:rPr>
        <w:t>ΦΕΚ 17/τ. Α΄/27-01-2005</w:t>
      </w:r>
      <w:r w:rsidRPr="00231AC2">
        <w:rPr>
          <w:rFonts w:ascii="Calibri" w:hAnsi="Calibri"/>
        </w:rPr>
        <w:t>)</w:t>
      </w:r>
    </w:p>
    <w:p w14:paraId="12C79E82" w14:textId="508C2935" w:rsidR="00CB0937" w:rsidRPr="0089562B" w:rsidRDefault="00231AC2" w:rsidP="00231AC2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</w:t>
      </w:r>
      <w:r w:rsidR="00CB0937" w:rsidRPr="0089562B">
        <w:rPr>
          <w:rFonts w:ascii="Calibri" w:hAnsi="Calibri" w:cs="Calibri"/>
          <w:color w:val="000000" w:themeColor="text1"/>
        </w:rPr>
        <w:t xml:space="preserve">. </w:t>
      </w:r>
      <w:r w:rsidRPr="00231AC2">
        <w:rPr>
          <w:rFonts w:ascii="Calibri" w:hAnsi="Calibri"/>
        </w:rPr>
        <w:t>Την υπ’  αριθμ. Πρωτ.Φ.353.1/26/153324/Δ1 Υ.Α. (ΦΕΚ2648/τ.Β’/07-10-2014), η οποία τροποποίησε</w:t>
      </w:r>
      <w:r w:rsidRPr="00231AC2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  <w:r>
        <w:rPr>
          <w:rFonts w:ascii="Calibri" w:hAnsi="Calibri" w:cs="Calibri"/>
          <w:color w:val="000000" w:themeColor="text1"/>
        </w:rPr>
        <w:t>τ</w:t>
      </w:r>
      <w:r w:rsidR="00CB0937" w:rsidRPr="0089562B">
        <w:rPr>
          <w:rFonts w:ascii="Calibri" w:hAnsi="Calibri" w:cs="Calibri"/>
          <w:color w:val="000000" w:themeColor="text1"/>
        </w:rPr>
        <w:t>ην υπ’αριθμ. Φ.353.1/324 | 105657/Δ1 | 08/10/2002 (ΦΕΚ 1340 τ.Β’ 16/10/2002) Υπουργική απόφαση «Καθορισμός ειδικότερων καθηκόντων και αρμοδιοτήτων των προϊσταμένων των Περιφερειακών υπηρεσιών Π/θμιας και Δ/θμιας εκπ/</w:t>
      </w:r>
      <w:proofErr w:type="spellStart"/>
      <w:r w:rsidR="00CB0937" w:rsidRPr="0089562B">
        <w:rPr>
          <w:rFonts w:ascii="Calibri" w:hAnsi="Calibri" w:cs="Calibri"/>
          <w:color w:val="000000" w:themeColor="text1"/>
        </w:rPr>
        <w:t>σης</w:t>
      </w:r>
      <w:proofErr w:type="spellEnd"/>
      <w:r w:rsidR="00CB0937" w:rsidRPr="0089562B">
        <w:rPr>
          <w:rFonts w:ascii="Calibri" w:hAnsi="Calibri" w:cs="Calibri"/>
          <w:color w:val="000000" w:themeColor="text1"/>
        </w:rPr>
        <w:t xml:space="preserve"> των διευθυντών και υποδιευθυντών των σχολικών μονάδων και ΣΕΚ και των συλλόγων διδασκόντων».</w:t>
      </w:r>
    </w:p>
    <w:p w14:paraId="7D37D514" w14:textId="696CB2CB" w:rsidR="00CB0937" w:rsidRPr="0089562B" w:rsidRDefault="00CB0937" w:rsidP="00CB093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89562B">
        <w:rPr>
          <w:rFonts w:ascii="Calibri" w:hAnsi="Calibri" w:cs="Calibri"/>
          <w:color w:val="000000" w:themeColor="text1"/>
        </w:rPr>
        <w:t>3. Την υπ’αριθμ. ΣΤ5/56/2000 Υ.Α (ΦΕΚ 1409 τ.Β’ 17/11/2000) με θέμα μεταβίβαση δικαιώματος υπογραφής «με εντολή Υπουργού» στους Διευθυντές των Διευθύνσεων Π/θμιας &amp; Δ/θμιας Εκπαίδευσης και στους Προϊσταμένους Γραφείων Π/θμιας &amp; Δ/θμιας</w:t>
      </w:r>
      <w:r w:rsidR="00D8687A" w:rsidRPr="0089562B">
        <w:rPr>
          <w:rFonts w:ascii="Calibri" w:hAnsi="Calibri" w:cs="Calibri"/>
          <w:color w:val="000000" w:themeColor="text1"/>
        </w:rPr>
        <w:t xml:space="preserve"> </w:t>
      </w:r>
      <w:r w:rsidRPr="0089562B">
        <w:rPr>
          <w:rFonts w:ascii="Calibri" w:hAnsi="Calibri" w:cs="Calibri"/>
          <w:color w:val="000000" w:themeColor="text1"/>
        </w:rPr>
        <w:t>Εκπαίδευσης.</w:t>
      </w:r>
    </w:p>
    <w:p w14:paraId="1A992C6C" w14:textId="47081F6B" w:rsidR="00CB0937" w:rsidRPr="0089562B" w:rsidRDefault="00635CED" w:rsidP="00CB093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</w:t>
      </w:r>
      <w:r w:rsidR="00CB0937" w:rsidRPr="0089562B">
        <w:rPr>
          <w:rFonts w:ascii="Calibri" w:hAnsi="Calibri" w:cs="Calibri"/>
          <w:color w:val="000000" w:themeColor="text1"/>
        </w:rPr>
        <w:t>. Την υπ'αρίθμ</w:t>
      </w:r>
      <w:r w:rsidR="00790B24" w:rsidRPr="0089562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………………………</w:t>
      </w:r>
      <w:r w:rsidR="009C151A">
        <w:rPr>
          <w:rFonts w:ascii="Calibri" w:hAnsi="Calibri" w:cs="Calibri"/>
          <w:color w:val="000000" w:themeColor="text1"/>
        </w:rPr>
        <w:t xml:space="preserve"> </w:t>
      </w:r>
      <w:r w:rsidR="00CB0937" w:rsidRPr="0089562B">
        <w:rPr>
          <w:rFonts w:ascii="Calibri-Bold" w:hAnsi="Calibri-Bold" w:cs="Calibri-Bold"/>
          <w:color w:val="000000" w:themeColor="text1"/>
        </w:rPr>
        <w:t xml:space="preserve">αίτηση </w:t>
      </w:r>
      <w:r w:rsidR="00CB0937" w:rsidRPr="0089562B">
        <w:rPr>
          <w:rFonts w:ascii="Calibri" w:hAnsi="Calibri" w:cs="Calibri"/>
          <w:color w:val="000000" w:themeColor="text1"/>
        </w:rPr>
        <w:t>της ενδιαφερόμενης.</w:t>
      </w:r>
    </w:p>
    <w:p w14:paraId="045A502D" w14:textId="77777777" w:rsidR="00231AC2" w:rsidRDefault="00231AC2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D64495A" w14:textId="32EB34EE" w:rsidR="0057588C" w:rsidRPr="0085038D" w:rsidRDefault="0057588C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Αποφασίζουμε</w:t>
      </w:r>
    </w:p>
    <w:p w14:paraId="2003F36E" w14:textId="77777777" w:rsidR="00547665" w:rsidRPr="0085038D" w:rsidRDefault="00547665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A305B68" w14:textId="0FBCB5E2" w:rsidR="00B47C80" w:rsidRPr="00422D6F" w:rsidRDefault="006C15B9" w:rsidP="004B409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85038D">
        <w:rPr>
          <w:rFonts w:ascii="Arial" w:hAnsi="Arial"/>
          <w:color w:val="000000" w:themeColor="text1"/>
          <w:sz w:val="22"/>
          <w:szCs w:val="18"/>
        </w:rPr>
        <w:t xml:space="preserve">  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Χορηγούμε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 xml:space="preserve">στην </w:t>
      </w:r>
      <w:r w:rsidR="00704805" w:rsidRPr="00422D6F">
        <w:rPr>
          <w:rFonts w:asciiTheme="minorHAnsi" w:hAnsiTheme="minorHAnsi" w:cstheme="minorHAnsi"/>
          <w:color w:val="000000" w:themeColor="text1"/>
          <w:sz w:val="24"/>
        </w:rPr>
        <w:t>κ</w:t>
      </w:r>
      <w:r w:rsidR="0085038D" w:rsidRPr="00422D6F">
        <w:rPr>
          <w:rFonts w:asciiTheme="minorHAnsi" w:hAnsiTheme="minorHAnsi" w:cstheme="minorHAnsi"/>
          <w:color w:val="000000" w:themeColor="text1"/>
          <w:sz w:val="24"/>
        </w:rPr>
        <w:t>.</w:t>
      </w:r>
      <w:r w:rsidR="00635CED" w:rsidRPr="00635CED">
        <w:rPr>
          <w:rFonts w:asciiTheme="minorHAnsi" w:hAnsiTheme="minorHAnsi" w:cstheme="minorHAnsi"/>
          <w:sz w:val="24"/>
        </w:rPr>
        <w:t xml:space="preserve"> </w:t>
      </w:r>
      <w:r w:rsidR="00635CED" w:rsidRPr="00635D38">
        <w:rPr>
          <w:rFonts w:asciiTheme="minorHAnsi" w:hAnsiTheme="minorHAnsi" w:cstheme="minorHAnsi"/>
          <w:sz w:val="24"/>
        </w:rPr>
        <w:t>ΟΝΟΜΑΤΕΠΩΝΥΜΟ του ΠΑΤΡΩΝΥΜΟ</w:t>
      </w:r>
      <w:r w:rsidR="002646A3" w:rsidRPr="00422D6F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85038D" w:rsidRPr="00422D6F">
        <w:rPr>
          <w:rFonts w:asciiTheme="minorHAnsi" w:hAnsiTheme="minorHAnsi" w:cstheme="minorHAnsi"/>
          <w:color w:val="000000" w:themeColor="text1"/>
          <w:sz w:val="24"/>
        </w:rPr>
        <w:t>α</w:t>
      </w:r>
      <w:r w:rsidR="0085038D" w:rsidRPr="00422D6F">
        <w:rPr>
          <w:rFonts w:asciiTheme="minorHAnsi" w:hAnsiTheme="minorHAnsi" w:cstheme="minorHAnsi"/>
          <w:color w:val="000000" w:themeColor="text1"/>
          <w:sz w:val="24"/>
          <w:szCs w:val="24"/>
        </w:rPr>
        <w:t>ναπληρώτρια</w:t>
      </w:r>
      <w:r w:rsidR="00CB0937" w:rsidRPr="00422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>εκπαιδευτικό</w:t>
      </w:r>
      <w:r w:rsidR="006E40EF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32F95" w:rsidRPr="00422D6F">
        <w:rPr>
          <w:rFonts w:asciiTheme="minorHAnsi" w:hAnsiTheme="minorHAnsi" w:cstheme="minorHAnsi"/>
          <w:color w:val="000000" w:themeColor="text1"/>
          <w:sz w:val="24"/>
        </w:rPr>
        <w:t>κλά</w:t>
      </w:r>
      <w:r w:rsidR="00770858" w:rsidRPr="00422D6F">
        <w:rPr>
          <w:rFonts w:asciiTheme="minorHAnsi" w:hAnsiTheme="minorHAnsi" w:cstheme="minorHAnsi"/>
          <w:color w:val="000000" w:themeColor="text1"/>
          <w:sz w:val="24"/>
        </w:rPr>
        <w:t xml:space="preserve">δου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ΠΕ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σ</w:t>
      </w:r>
      <w:r w:rsidR="000B18C5" w:rsidRPr="00422D6F">
        <w:rPr>
          <w:rFonts w:asciiTheme="minorHAnsi" w:hAnsiTheme="minorHAnsi" w:cstheme="minorHAnsi"/>
          <w:color w:val="000000" w:themeColor="text1"/>
          <w:sz w:val="24"/>
        </w:rPr>
        <w:t>το</w:t>
      </w:r>
      <w:r w:rsidR="006F30A8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ΣΧΟΛΙΚΗ ΜΟΝΑΔΑ</w:t>
      </w:r>
      <w:r w:rsidR="0002126E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με</w:t>
      </w:r>
      <w:r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47665" w:rsidRPr="00422D6F">
        <w:rPr>
          <w:rFonts w:asciiTheme="minorHAnsi" w:hAnsiTheme="minorHAnsi" w:cstheme="minorHAnsi"/>
          <w:color w:val="000000" w:themeColor="text1"/>
          <w:sz w:val="24"/>
        </w:rPr>
        <w:t>ΑΦΜ: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 (ΑΦΜ),</w:t>
      </w:r>
      <w:r w:rsidR="0089562B" w:rsidRPr="00422D6F">
        <w:rPr>
          <w:rFonts w:asciiTheme="minorHAnsi" w:hAnsiTheme="minorHAnsi" w:cstheme="minorHAnsi"/>
          <w:sz w:val="24"/>
          <w:szCs w:val="24"/>
        </w:rPr>
        <w:t xml:space="preserve">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άδεια </w:t>
      </w:r>
      <w:r w:rsidR="00231AC2">
        <w:rPr>
          <w:rFonts w:asciiTheme="minorHAnsi" w:hAnsiTheme="minorHAnsi" w:cstheme="minorHAnsi"/>
          <w:color w:val="000000" w:themeColor="text1"/>
          <w:sz w:val="24"/>
        </w:rPr>
        <w:t xml:space="preserve">προγεννητικών εξετάσεων </w:t>
      </w:r>
      <w:r w:rsidR="00B47C80" w:rsidRPr="00422D6F">
        <w:rPr>
          <w:rFonts w:asciiTheme="minorHAnsi" w:hAnsiTheme="minorHAnsi" w:cstheme="minorHAnsi"/>
          <w:color w:val="000000" w:themeColor="text1"/>
          <w:sz w:val="24"/>
        </w:rPr>
        <w:t xml:space="preserve">διάρκειας 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(ΑΡΙΘΜΟΣ) ημέρας</w:t>
      </w:r>
      <w:r w:rsidR="00F92D1A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056F37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3EA5">
        <w:rPr>
          <w:rFonts w:asciiTheme="minorHAnsi" w:hAnsiTheme="minorHAnsi" w:cstheme="minorHAnsi"/>
          <w:color w:val="000000" w:themeColor="text1"/>
          <w:sz w:val="24"/>
        </w:rPr>
        <w:t>στις</w:t>
      </w:r>
      <w:r w:rsidR="008C67F2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ΗΜΕΡΟΜΗΝΙΑ, με </w:t>
      </w:r>
      <w:r w:rsidR="00DC6426">
        <w:rPr>
          <w:rFonts w:asciiTheme="minorHAnsi" w:hAnsiTheme="minorHAnsi" w:cstheme="minorHAnsi"/>
          <w:color w:val="000000" w:themeColor="text1"/>
          <w:sz w:val="24"/>
        </w:rPr>
        <w:t>αποδοχές</w:t>
      </w:r>
      <w:r w:rsidR="001F34F5" w:rsidRPr="00422D6F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8696549" w14:textId="77777777" w:rsidR="00B47C80" w:rsidRPr="0085038D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2"/>
          <w:szCs w:val="18"/>
        </w:rPr>
      </w:pPr>
    </w:p>
    <w:p w14:paraId="2D814C76" w14:textId="16BF7E4C" w:rsidR="009C151A" w:rsidRPr="00AF3C6D" w:rsidRDefault="009C151A" w:rsidP="00E33EA5">
      <w:pPr>
        <w:pStyle w:val="a7"/>
        <w:ind w:left="578"/>
        <w:jc w:val="both"/>
        <w:rPr>
          <w:rFonts w:asciiTheme="minorHAnsi" w:hAnsiTheme="minorHAnsi" w:cstheme="minorHAnsi"/>
          <w:szCs w:val="16"/>
        </w:rPr>
      </w:pPr>
    </w:p>
    <w:p w14:paraId="7D836670" w14:textId="023A0C26" w:rsidR="00B47C80" w:rsidRPr="0089562B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4"/>
        </w:rPr>
      </w:pPr>
    </w:p>
    <w:p w14:paraId="70C48307" w14:textId="77777777" w:rsidR="00635CED" w:rsidRDefault="00635CED" w:rsidP="00635CED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99ED1E0" w14:textId="18E56FA4" w:rsidR="00E16196" w:rsidRPr="00E33EA5" w:rsidRDefault="00E16196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4F89EED" w14:textId="77777777" w:rsidR="0089562B" w:rsidRPr="00E33EA5" w:rsidRDefault="0089562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6FFEF20E" w14:textId="4179AF40" w:rsidR="00FC1DEB" w:rsidRDefault="00FC1DE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744510F9" w14:textId="00EC5C02" w:rsidR="00635CED" w:rsidRDefault="00635CED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06927B6B" w14:textId="78E007C2" w:rsidR="00260229" w:rsidRDefault="00260229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</w:p>
    <w:p w14:paraId="4596955D" w14:textId="77777777" w:rsidR="00260229" w:rsidRDefault="00260229" w:rsidP="00635CED">
      <w:pPr>
        <w:spacing w:line="360" w:lineRule="auto"/>
        <w:ind w:left="1660" w:firstLine="4820"/>
        <w:rPr>
          <w:rFonts w:ascii="Arial" w:hAnsi="Arial"/>
          <w:color w:val="000000" w:themeColor="text1"/>
          <w:sz w:val="22"/>
          <w:szCs w:val="18"/>
        </w:rPr>
      </w:pPr>
    </w:p>
    <w:p w14:paraId="584F6DB9" w14:textId="77777777" w:rsidR="00635CED" w:rsidRPr="00E33EA5" w:rsidRDefault="00635CED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2C1D611" w14:textId="6EBD3802" w:rsidR="00DA47AE" w:rsidRPr="0085038D" w:rsidRDefault="00C27EE1" w:rsidP="00DA47AE">
      <w:pPr>
        <w:spacing w:line="36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noProof/>
          <w:color w:val="000000" w:themeColor="text1"/>
          <w:sz w:val="24"/>
        </w:rPr>
        <w:drawing>
          <wp:inline distT="0" distB="0" distL="0" distR="0" wp14:anchorId="6C1A9C62" wp14:editId="058EBC3F">
            <wp:extent cx="6600825" cy="76561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201" cy="7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7AE" w:rsidRPr="0085038D" w:rsidSect="00635CED">
      <w:pgSz w:w="11906" w:h="16838"/>
      <w:pgMar w:top="993" w:right="566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EA"/>
    <w:multiLevelType w:val="hybridMultilevel"/>
    <w:tmpl w:val="7CECD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53037697">
    <w:abstractNumId w:val="5"/>
  </w:num>
  <w:num w:numId="2" w16cid:durableId="315036945">
    <w:abstractNumId w:val="7"/>
  </w:num>
  <w:num w:numId="3" w16cid:durableId="1364087342">
    <w:abstractNumId w:val="8"/>
  </w:num>
  <w:num w:numId="4" w16cid:durableId="1058018211">
    <w:abstractNumId w:val="6"/>
  </w:num>
  <w:num w:numId="5" w16cid:durableId="1066607835">
    <w:abstractNumId w:val="1"/>
  </w:num>
  <w:num w:numId="6" w16cid:durableId="2033803112">
    <w:abstractNumId w:val="4"/>
  </w:num>
  <w:num w:numId="7" w16cid:durableId="1426924850">
    <w:abstractNumId w:val="3"/>
    <w:lvlOverride w:ilvl="0">
      <w:startOverride w:val="1"/>
    </w:lvlOverride>
  </w:num>
  <w:num w:numId="8" w16cid:durableId="1345747281">
    <w:abstractNumId w:val="0"/>
  </w:num>
  <w:num w:numId="9" w16cid:durableId="78335822">
    <w:abstractNumId w:val="9"/>
  </w:num>
  <w:num w:numId="10" w16cid:durableId="132763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19A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B9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C320A"/>
    <w:rsid w:val="001E4A0E"/>
    <w:rsid w:val="001F34F5"/>
    <w:rsid w:val="001F484F"/>
    <w:rsid w:val="001F4E4B"/>
    <w:rsid w:val="00200757"/>
    <w:rsid w:val="00201B65"/>
    <w:rsid w:val="00220DBD"/>
    <w:rsid w:val="00227B40"/>
    <w:rsid w:val="00231AC2"/>
    <w:rsid w:val="00243082"/>
    <w:rsid w:val="002445FC"/>
    <w:rsid w:val="0024487F"/>
    <w:rsid w:val="002507ED"/>
    <w:rsid w:val="00251E4E"/>
    <w:rsid w:val="002550C0"/>
    <w:rsid w:val="00255F72"/>
    <w:rsid w:val="00260229"/>
    <w:rsid w:val="0026094D"/>
    <w:rsid w:val="00260FE1"/>
    <w:rsid w:val="002646A3"/>
    <w:rsid w:val="00274952"/>
    <w:rsid w:val="00292D87"/>
    <w:rsid w:val="002A2133"/>
    <w:rsid w:val="002A6A13"/>
    <w:rsid w:val="002B2F0D"/>
    <w:rsid w:val="002B39D2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37A52"/>
    <w:rsid w:val="00342CE9"/>
    <w:rsid w:val="00372365"/>
    <w:rsid w:val="003730B1"/>
    <w:rsid w:val="003836FF"/>
    <w:rsid w:val="00384485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04CAC"/>
    <w:rsid w:val="00410EA4"/>
    <w:rsid w:val="00411972"/>
    <w:rsid w:val="00422D6F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864FF"/>
    <w:rsid w:val="0049177A"/>
    <w:rsid w:val="00494877"/>
    <w:rsid w:val="004A070C"/>
    <w:rsid w:val="004A5BA5"/>
    <w:rsid w:val="004A7343"/>
    <w:rsid w:val="004B25F7"/>
    <w:rsid w:val="004B32EC"/>
    <w:rsid w:val="004B4097"/>
    <w:rsid w:val="004C01C9"/>
    <w:rsid w:val="004C1B8A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47665"/>
    <w:rsid w:val="00564BD0"/>
    <w:rsid w:val="0057588C"/>
    <w:rsid w:val="00583CB7"/>
    <w:rsid w:val="005877BD"/>
    <w:rsid w:val="0059493E"/>
    <w:rsid w:val="00595178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35CED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C15B9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6F7842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0B24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752C"/>
    <w:rsid w:val="007E3459"/>
    <w:rsid w:val="007E3A88"/>
    <w:rsid w:val="007F111D"/>
    <w:rsid w:val="007F3728"/>
    <w:rsid w:val="00802869"/>
    <w:rsid w:val="00806337"/>
    <w:rsid w:val="008116EA"/>
    <w:rsid w:val="008235D9"/>
    <w:rsid w:val="008352F2"/>
    <w:rsid w:val="00836980"/>
    <w:rsid w:val="008404E6"/>
    <w:rsid w:val="0085038D"/>
    <w:rsid w:val="00857A2D"/>
    <w:rsid w:val="008638DE"/>
    <w:rsid w:val="008654D5"/>
    <w:rsid w:val="00866503"/>
    <w:rsid w:val="00880491"/>
    <w:rsid w:val="00885846"/>
    <w:rsid w:val="00885B2B"/>
    <w:rsid w:val="00893A61"/>
    <w:rsid w:val="0089562B"/>
    <w:rsid w:val="00895F7F"/>
    <w:rsid w:val="008B0D5F"/>
    <w:rsid w:val="008B0FA9"/>
    <w:rsid w:val="008B286D"/>
    <w:rsid w:val="008B3061"/>
    <w:rsid w:val="008B3750"/>
    <w:rsid w:val="008B7F1F"/>
    <w:rsid w:val="008C4C48"/>
    <w:rsid w:val="008C67F2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151A"/>
    <w:rsid w:val="009C684F"/>
    <w:rsid w:val="009C7054"/>
    <w:rsid w:val="009D3606"/>
    <w:rsid w:val="00A12D12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47C80"/>
    <w:rsid w:val="00B51095"/>
    <w:rsid w:val="00B54584"/>
    <w:rsid w:val="00B608D2"/>
    <w:rsid w:val="00B60C7B"/>
    <w:rsid w:val="00B60F1D"/>
    <w:rsid w:val="00B62975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26647"/>
    <w:rsid w:val="00C27EE1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0937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33602"/>
    <w:rsid w:val="00D4092D"/>
    <w:rsid w:val="00D446A1"/>
    <w:rsid w:val="00D63C9A"/>
    <w:rsid w:val="00D73B60"/>
    <w:rsid w:val="00D7687D"/>
    <w:rsid w:val="00D83DF6"/>
    <w:rsid w:val="00D85931"/>
    <w:rsid w:val="00D8687A"/>
    <w:rsid w:val="00DA47AE"/>
    <w:rsid w:val="00DA6267"/>
    <w:rsid w:val="00DB2046"/>
    <w:rsid w:val="00DC0877"/>
    <w:rsid w:val="00DC4935"/>
    <w:rsid w:val="00DC511C"/>
    <w:rsid w:val="00DC6426"/>
    <w:rsid w:val="00DC68EE"/>
    <w:rsid w:val="00DE2377"/>
    <w:rsid w:val="00DE59B2"/>
    <w:rsid w:val="00DE6C92"/>
    <w:rsid w:val="00DF039F"/>
    <w:rsid w:val="00DF16AF"/>
    <w:rsid w:val="00E035E8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3EA5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8735D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1DEB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5038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9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2022-12-21T07:19:00Z</dcterms:created>
  <dcterms:modified xsi:type="dcterms:W3CDTF">2022-12-21T07:29:00Z</dcterms:modified>
</cp:coreProperties>
</file>