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1ADEFC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574765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47975192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 των άρθρων 657 και 658 του Αστικού Κώδικα.</w:t>
      </w:r>
    </w:p>
    <w:p w14:paraId="13211AFE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του άρθρου 11 του Ν. 2874/2000.</w:t>
      </w:r>
    </w:p>
    <w:p w14:paraId="78154AA7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3DDD457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5027E831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Την υπ’αριθ. πρωτ.  …………/…-…-201… αίτηση τ… αναπληρ..… εκπαιδευτικού που συνοδεύεται από  ιατρική γνωμάτευση-απόφαση ΙΚΑ.</w:t>
      </w:r>
    </w:p>
    <w:p w14:paraId="1C082E16" w14:textId="77777777" w:rsidR="003C3EA8" w:rsidRDefault="003C3EA8" w:rsidP="00574765">
      <w:pPr>
        <w:spacing w:line="360" w:lineRule="auto"/>
        <w:ind w:left="-142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656DCB9" w:rsidR="008E068A" w:rsidRDefault="003C3EA8" w:rsidP="003C3EA8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r w:rsidR="00615E7F" w:rsidRPr="00635D38">
        <w:rPr>
          <w:rFonts w:asciiTheme="minorHAnsi" w:hAnsiTheme="minorHAnsi" w:cstheme="minorHAnsi"/>
          <w:sz w:val="24"/>
        </w:rPr>
        <w:t>ρια</w:t>
      </w:r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574765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/ρων</w:t>
      </w:r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5D5E8C75" w14:textId="2AA4A5C8" w:rsidR="00FB4C1A" w:rsidRDefault="00FB4C1A" w:rsidP="003C3EA8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14:paraId="0978BDA8" w14:textId="27EBFEA7" w:rsidR="00FB4C1A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Για τις ….. (μέχρι 3) πρώτες μέρες το ήμισυ των αποδοχών</w:t>
      </w:r>
    </w:p>
    <w:p w14:paraId="00F18AFB" w14:textId="7E3C43B7" w:rsidR="00FB4C1A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Για τις ….. (μέχρι 12) όλες οι αποδοχές μετά την αφαίρεση του επιδόματος του ΙΚΑ</w:t>
      </w:r>
    </w:p>
    <w:p w14:paraId="7C254AB6" w14:textId="67658292" w:rsidR="00FB4C1A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Για τις ….. (από 16 και μετά) χωρίς αποδοχές</w:t>
      </w:r>
    </w:p>
    <w:p w14:paraId="3957FD21" w14:textId="4AF84A63" w:rsidR="00FB4C1A" w:rsidRPr="00FB4C1A" w:rsidRDefault="00FB4C1A" w:rsidP="00FB4C1A">
      <w:pPr>
        <w:jc w:val="both"/>
        <w:rPr>
          <w:rFonts w:asciiTheme="minorHAnsi" w:hAnsiTheme="minorHAnsi" w:cstheme="minorHAnsi"/>
          <w:color w:val="FF0000"/>
          <w:sz w:val="24"/>
        </w:rPr>
      </w:pPr>
      <w:r w:rsidRPr="00FB4C1A">
        <w:rPr>
          <w:rFonts w:asciiTheme="minorHAnsi" w:hAnsiTheme="minorHAnsi" w:cstheme="minorHAnsi"/>
          <w:color w:val="FF0000"/>
          <w:sz w:val="24"/>
        </w:rPr>
        <w:t>(ανάλογα με τις μέρες άδειας χρησιμοποιείστε τις αντίστοιχες κουκίδες, τα υπόλοιπα τα σβήνετε)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706DA7C1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0F2B47"/>
    <w:multiLevelType w:val="hybridMultilevel"/>
    <w:tmpl w:val="E55E09E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172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4C1A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B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6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4</cp:revision>
  <cp:lastPrinted>2014-01-30T08:40:00Z</cp:lastPrinted>
  <dcterms:created xsi:type="dcterms:W3CDTF">2021-08-18T07:26:00Z</dcterms:created>
  <dcterms:modified xsi:type="dcterms:W3CDTF">2021-08-20T06:10:00Z</dcterms:modified>
</cp:coreProperties>
</file>