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proofErr w:type="spellStart"/>
            <w:r w:rsidR="003C3EA8">
              <w:rPr>
                <w:rFonts w:ascii="Arial" w:hAnsi="Arial"/>
                <w:position w:val="-46"/>
              </w:rPr>
              <w:t>Αριθμ</w:t>
            </w:r>
            <w:proofErr w:type="spellEnd"/>
            <w:r w:rsidR="003C3EA8">
              <w:rPr>
                <w:rFonts w:ascii="Arial" w:hAnsi="Arial"/>
                <w:position w:val="-46"/>
              </w:rPr>
              <w:t xml:space="preserve">. </w:t>
            </w:r>
            <w:proofErr w:type="spellStart"/>
            <w:r w:rsidR="003C3EA8">
              <w:rPr>
                <w:rFonts w:ascii="Arial" w:hAnsi="Arial"/>
                <w:position w:val="-46"/>
              </w:rPr>
              <w:t>Πρωτ</w:t>
            </w:r>
            <w:proofErr w:type="spellEnd"/>
            <w:r w:rsidR="003C3EA8">
              <w:rPr>
                <w:rFonts w:ascii="Arial" w:hAnsi="Arial"/>
                <w:position w:val="-46"/>
              </w:rPr>
              <w:t>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  <w:r>
              <w:rPr>
                <w:rFonts w:ascii="Arial" w:hAnsi="Arial"/>
              </w:rPr>
              <w:t xml:space="preserve">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57AE5143" w:rsidR="00774A12" w:rsidRDefault="00774A12" w:rsidP="003C3EA8">
      <w:pPr>
        <w:pStyle w:val="3"/>
        <w:spacing w:before="0" w:after="0" w:line="360" w:lineRule="auto"/>
        <w:jc w:val="both"/>
        <w:rPr>
          <w:rFonts w:ascii="Calibri-Bold" w:hAnsi="Calibri-Bold" w:cs="Calibri-Bold"/>
          <w:sz w:val="28"/>
          <w:szCs w:val="28"/>
        </w:rPr>
      </w:pPr>
      <w:r w:rsidRPr="00774A12">
        <w:rPr>
          <w:rFonts w:ascii="Arial" w:hAnsi="Arial"/>
        </w:rPr>
        <w:t xml:space="preserve">ΘΕΜΑ: 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Χορήγηση άδειας </w:t>
      </w:r>
      <w:r w:rsidR="00085864" w:rsidRPr="00085864">
        <w:rPr>
          <w:rFonts w:ascii="Calibri" w:hAnsi="Calibri" w:cs="Arial"/>
          <w:sz w:val="28"/>
          <w:szCs w:val="22"/>
        </w:rPr>
        <w:t xml:space="preserve">ασθένειας τέκνου </w:t>
      </w:r>
      <w:r w:rsidR="003C3EA8" w:rsidRPr="003C3EA8">
        <w:rPr>
          <w:rFonts w:ascii="Calibri-Bold" w:hAnsi="Calibri-Bold" w:cs="Calibri-Bold"/>
          <w:sz w:val="28"/>
          <w:szCs w:val="28"/>
        </w:rPr>
        <w:t>απουσίας σε Αναπληρ</w:t>
      </w:r>
      <w:r w:rsidR="003844EF">
        <w:rPr>
          <w:rFonts w:ascii="Calibri-Bold" w:hAnsi="Calibri-Bold" w:cs="Calibri-Bold"/>
          <w:sz w:val="28"/>
          <w:szCs w:val="28"/>
        </w:rPr>
        <w:t>ωτή/</w:t>
      </w:r>
      <w:proofErr w:type="spellStart"/>
      <w:r w:rsidR="003844EF">
        <w:rPr>
          <w:rFonts w:ascii="Calibri-Bold" w:hAnsi="Calibri-Bold" w:cs="Calibri-Bold"/>
          <w:sz w:val="28"/>
          <w:szCs w:val="28"/>
        </w:rPr>
        <w:t>τρια</w:t>
      </w:r>
      <w:proofErr w:type="spellEnd"/>
      <w:r w:rsidR="003C3EA8" w:rsidRPr="003C3EA8">
        <w:rPr>
          <w:rFonts w:ascii="Calibri-Bold" w:hAnsi="Calibri-Bold" w:cs="Calibri-Bold"/>
          <w:sz w:val="28"/>
          <w:szCs w:val="28"/>
        </w:rPr>
        <w:t xml:space="preserve"> Εκπαιδευτικό.</w:t>
      </w:r>
    </w:p>
    <w:p w14:paraId="738C9663" w14:textId="77777777" w:rsidR="002C1EED" w:rsidRPr="002C1EED" w:rsidRDefault="002C1EED" w:rsidP="002C1EED"/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70EB0137" w14:textId="77777777" w:rsidR="00085864" w:rsidRPr="00085864" w:rsidRDefault="00085864" w:rsidP="00085864">
      <w:pPr>
        <w:spacing w:line="276" w:lineRule="auto"/>
        <w:rPr>
          <w:rFonts w:ascii="Calibri" w:hAnsi="Calibri"/>
        </w:rPr>
      </w:pPr>
      <w:r w:rsidRPr="00085864">
        <w:rPr>
          <w:rFonts w:ascii="Calibri" w:hAnsi="Calibri"/>
        </w:rPr>
        <w:t xml:space="preserve">1. </w:t>
      </w:r>
      <w:r w:rsidRPr="00085864">
        <w:rPr>
          <w:rFonts w:ascii="Verdana" w:hAnsi="Verdana"/>
          <w:sz w:val="16"/>
          <w:szCs w:val="16"/>
        </w:rPr>
        <w:t xml:space="preserve">Το άρθρο 47, παρ. 7β του Ν. 4674/2020 </w:t>
      </w:r>
      <w:r w:rsidRPr="00085864">
        <w:rPr>
          <w:rStyle w:val="a7"/>
          <w:rFonts w:ascii="Verdana" w:hAnsi="Verdana"/>
          <w:b w:val="0"/>
          <w:bCs w:val="0"/>
          <w:sz w:val="16"/>
          <w:szCs w:val="16"/>
        </w:rPr>
        <w:t>Τεύχος A’ 53/11.03.2020</w:t>
      </w:r>
      <w:r w:rsidRPr="00085864">
        <w:rPr>
          <w:rStyle w:val="a7"/>
          <w:rFonts w:ascii="Verdana" w:hAnsi="Verdana"/>
          <w:sz w:val="16"/>
          <w:szCs w:val="16"/>
        </w:rPr>
        <w:t xml:space="preserve"> «</w:t>
      </w:r>
      <w:r w:rsidRPr="00085864">
        <w:rPr>
          <w:rFonts w:ascii="Verdana" w:hAnsi="Verdana"/>
          <w:sz w:val="16"/>
          <w:szCs w:val="16"/>
        </w:rPr>
        <w:t>Στρατηγική αναπτυξιακή προοπτική των Οργανισμών Τοπικής Αυτοδιοίκησης, ρύθμιση ζητημάτων αρμοδιότητας Υπουργείου Εσωτερικών και άλλες διατάξεις».</w:t>
      </w:r>
    </w:p>
    <w:p w14:paraId="5FF8E413" w14:textId="421CC81A" w:rsidR="00085864" w:rsidRPr="00085864" w:rsidRDefault="00085864" w:rsidP="00085864">
      <w:pPr>
        <w:pStyle w:val="a3"/>
        <w:spacing w:line="312" w:lineRule="auto"/>
        <w:rPr>
          <w:rFonts w:ascii="Verdana" w:hAnsi="Verdana"/>
          <w:sz w:val="16"/>
          <w:szCs w:val="16"/>
        </w:rPr>
      </w:pPr>
      <w:r w:rsidRPr="00085864">
        <w:rPr>
          <w:rFonts w:ascii="Verdana" w:hAnsi="Verdana"/>
          <w:sz w:val="16"/>
          <w:szCs w:val="16"/>
        </w:rPr>
        <w:t xml:space="preserve">2. Τις διατάξεις των άρθρων 48 και 49 του Ν.3528/2007 (ΦΕΚ 26/09-02-2007 </w:t>
      </w:r>
      <w:proofErr w:type="spellStart"/>
      <w:r w:rsidRPr="00085864">
        <w:rPr>
          <w:rFonts w:ascii="Verdana" w:hAnsi="Verdana"/>
          <w:sz w:val="16"/>
          <w:szCs w:val="16"/>
        </w:rPr>
        <w:t>τ.Α</w:t>
      </w:r>
      <w:proofErr w:type="spellEnd"/>
      <w:r w:rsidRPr="00085864">
        <w:rPr>
          <w:rFonts w:ascii="Verdana" w:hAnsi="Verdana"/>
          <w:sz w:val="16"/>
          <w:szCs w:val="16"/>
        </w:rPr>
        <w:t xml:space="preserve">΄) «Κύρωση του Κώδικα Κατάστασης Δημοσίων Πολιτικών Διοικητικών Υπαλλήλων και Υπαλλήλων Ν.Π.Δ.Δ.»                                    </w:t>
      </w:r>
      <w:r>
        <w:rPr>
          <w:rFonts w:ascii="Verdana" w:hAnsi="Verdana"/>
          <w:sz w:val="16"/>
          <w:szCs w:val="16"/>
        </w:rPr>
        <w:t xml:space="preserve">                                                      </w:t>
      </w:r>
      <w:r w:rsidRPr="00085864">
        <w:rPr>
          <w:rFonts w:ascii="Verdana" w:hAnsi="Verdana"/>
          <w:sz w:val="16"/>
          <w:szCs w:val="16"/>
        </w:rPr>
        <w:t xml:space="preserve">         3. Την με αρίθμ.Φ.351.5/43/67822/Δ1/5-5-2014 του ΥΠΑΙΘ «Άδειες εκπαιδευτικών Πρωτοβάθμιας και Δευτεροβάθμιας Εκπαίδευσης»                 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                                        </w:t>
      </w:r>
      <w:r w:rsidRPr="00085864">
        <w:rPr>
          <w:rFonts w:ascii="Verdana" w:hAnsi="Verdana"/>
          <w:sz w:val="16"/>
          <w:szCs w:val="16"/>
        </w:rPr>
        <w:t xml:space="preserve">            4. Την με </w:t>
      </w:r>
      <w:proofErr w:type="spellStart"/>
      <w:r w:rsidRPr="00085864">
        <w:rPr>
          <w:rFonts w:ascii="Verdana" w:hAnsi="Verdana"/>
          <w:sz w:val="16"/>
          <w:szCs w:val="16"/>
        </w:rPr>
        <w:t>αριθμ</w:t>
      </w:r>
      <w:proofErr w:type="spellEnd"/>
      <w:r w:rsidRPr="00085864">
        <w:rPr>
          <w:rFonts w:ascii="Verdana" w:hAnsi="Verdana"/>
          <w:sz w:val="16"/>
          <w:szCs w:val="16"/>
        </w:rPr>
        <w:t xml:space="preserve">. Φ.353.1/26/153324/Δ1/25-9-2014 Υ.Α (ΦΕΚ αρ.2648 </w:t>
      </w:r>
      <w:proofErr w:type="spellStart"/>
      <w:r w:rsidRPr="00085864">
        <w:rPr>
          <w:rFonts w:ascii="Verdana" w:hAnsi="Verdana"/>
          <w:sz w:val="16"/>
          <w:szCs w:val="16"/>
        </w:rPr>
        <w:t>τ.Β</w:t>
      </w:r>
      <w:proofErr w:type="spellEnd"/>
      <w:r w:rsidRPr="00085864">
        <w:rPr>
          <w:rFonts w:ascii="Verdana" w:hAnsi="Verdana"/>
          <w:sz w:val="16"/>
          <w:szCs w:val="16"/>
        </w:rPr>
        <w:t>’/7-10-2014)</w:t>
      </w:r>
      <w:r w:rsidRPr="00085864">
        <w:rPr>
          <w:rFonts w:ascii="MgHelveticaUCPol" w:hAnsi="MgHelveticaUCPol" w:cs="MgHelveticaUCPol"/>
          <w:sz w:val="16"/>
          <w:szCs w:val="16"/>
        </w:rPr>
        <w:t xml:space="preserve"> «</w:t>
      </w:r>
      <w:r w:rsidRPr="00085864">
        <w:rPr>
          <w:rFonts w:ascii="Verdana" w:hAnsi="Verdana"/>
          <w:sz w:val="16"/>
          <w:szCs w:val="16"/>
        </w:rPr>
        <w:t xml:space="preserve">Τροποποίηση της υπ' </w:t>
      </w:r>
      <w:proofErr w:type="spellStart"/>
      <w:r w:rsidRPr="00085864">
        <w:rPr>
          <w:rFonts w:ascii="Verdana" w:hAnsi="Verdana"/>
          <w:sz w:val="16"/>
          <w:szCs w:val="16"/>
        </w:rPr>
        <w:t>αριθμ</w:t>
      </w:r>
      <w:proofErr w:type="spellEnd"/>
      <w:r w:rsidRPr="00085864">
        <w:rPr>
          <w:rFonts w:ascii="Verdana" w:hAnsi="Verdana"/>
          <w:sz w:val="16"/>
          <w:szCs w:val="16"/>
        </w:rPr>
        <w:t xml:space="preserve">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                       </w:t>
      </w: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</w:t>
      </w:r>
      <w:r w:rsidRPr="00085864">
        <w:rPr>
          <w:rFonts w:ascii="Verdana" w:hAnsi="Verdana"/>
          <w:sz w:val="16"/>
          <w:szCs w:val="16"/>
        </w:rPr>
        <w:t xml:space="preserve"> 5. Το άρθρο 31 του Ν.4440/2-12-2016 (ΦΕΚ Α’ 224) «Ενιαίο Σύστημα Κινητικότητας στη Δημόσια Διοίκηση και την Τοπική Αυτοδιοίκηση, υποχρεώσεις των προσώπων που διορίζονται στις θέσεις των άρθρων 6 και 8 του ν.4369/2016, ασυμβίβαστα και πρόληψη των περιπτώσεων σύγκρουσης συμφερόντων και λοιπές διατάξεις ».      </w:t>
      </w:r>
      <w:r>
        <w:rPr>
          <w:rFonts w:ascii="Verdana" w:hAnsi="Verdana"/>
          <w:sz w:val="16"/>
          <w:szCs w:val="16"/>
        </w:rPr>
        <w:t xml:space="preserve">                                                                      </w:t>
      </w:r>
      <w:r w:rsidRPr="00085864">
        <w:rPr>
          <w:rFonts w:ascii="Verdana" w:hAnsi="Verdana"/>
          <w:sz w:val="16"/>
          <w:szCs w:val="16"/>
        </w:rPr>
        <w:t xml:space="preserve">  6. Την ιατρική βεβαίωση του/της παιδιάτρου ……………………………………………………………………………………………………         </w:t>
      </w:r>
      <w:r>
        <w:rPr>
          <w:rFonts w:ascii="Verdana" w:hAnsi="Verdana"/>
          <w:sz w:val="16"/>
          <w:szCs w:val="16"/>
        </w:rPr>
        <w:t xml:space="preserve">                      </w:t>
      </w:r>
      <w:r w:rsidRPr="00085864">
        <w:rPr>
          <w:rFonts w:ascii="Verdana" w:hAnsi="Verdana"/>
          <w:sz w:val="16"/>
          <w:szCs w:val="16"/>
        </w:rPr>
        <w:t xml:space="preserve">  7. </w:t>
      </w:r>
      <w:r w:rsidRPr="00085864">
        <w:rPr>
          <w:rFonts w:ascii="Verdana" w:hAnsi="Verdana"/>
          <w:bCs/>
          <w:sz w:val="16"/>
          <w:szCs w:val="16"/>
        </w:rPr>
        <w:t xml:space="preserve">Την </w:t>
      </w:r>
      <w:proofErr w:type="spellStart"/>
      <w:r w:rsidRPr="00085864">
        <w:rPr>
          <w:rFonts w:ascii="Calibri" w:hAnsi="Calibri" w:cs="Calibri"/>
          <w:color w:val="000000" w:themeColor="text1"/>
          <w:sz w:val="18"/>
          <w:szCs w:val="18"/>
        </w:rPr>
        <w:t>υπ'αρίθμ</w:t>
      </w:r>
      <w:proofErr w:type="spellEnd"/>
      <w:r w:rsidRPr="00085864">
        <w:rPr>
          <w:rFonts w:ascii="Calibri" w:hAnsi="Calibri" w:cs="Calibri"/>
          <w:color w:val="000000" w:themeColor="text1"/>
          <w:sz w:val="18"/>
          <w:szCs w:val="18"/>
        </w:rPr>
        <w:t xml:space="preserve">. </w:t>
      </w:r>
      <w:r>
        <w:rPr>
          <w:rFonts w:ascii="Calibri" w:hAnsi="Calibri" w:cs="Calibri"/>
          <w:color w:val="000000" w:themeColor="text1"/>
          <w:sz w:val="18"/>
          <w:szCs w:val="18"/>
        </w:rPr>
        <w:t>………………………………..</w:t>
      </w:r>
      <w:r w:rsidRPr="00085864">
        <w:rPr>
          <w:rFonts w:ascii="Calibri-Bold" w:hAnsi="Calibri-Bold" w:cs="Calibri-Bold"/>
          <w:color w:val="000000" w:themeColor="text1"/>
          <w:sz w:val="18"/>
          <w:szCs w:val="18"/>
        </w:rPr>
        <w:t xml:space="preserve"> αίτηση </w:t>
      </w:r>
      <w:r w:rsidRPr="00085864">
        <w:rPr>
          <w:rFonts w:ascii="Calibri" w:hAnsi="Calibri" w:cs="Calibri"/>
          <w:color w:val="000000" w:themeColor="text1"/>
          <w:sz w:val="18"/>
          <w:szCs w:val="18"/>
        </w:rPr>
        <w:t>του/της ενδιαφερομένου/</w:t>
      </w:r>
      <w:proofErr w:type="spellStart"/>
      <w:r w:rsidRPr="00085864">
        <w:rPr>
          <w:rFonts w:ascii="Calibri" w:hAnsi="Calibri" w:cs="Calibri"/>
          <w:color w:val="000000" w:themeColor="text1"/>
          <w:sz w:val="18"/>
          <w:szCs w:val="18"/>
        </w:rPr>
        <w:t>νης</w:t>
      </w:r>
      <w:proofErr w:type="spellEnd"/>
      <w:r w:rsidRPr="00085864">
        <w:rPr>
          <w:rFonts w:ascii="Calibri" w:hAnsi="Calibri" w:cs="Calibri"/>
          <w:color w:val="000000" w:themeColor="text1"/>
          <w:sz w:val="18"/>
          <w:szCs w:val="18"/>
        </w:rPr>
        <w:t>.</w:t>
      </w:r>
    </w:p>
    <w:p w14:paraId="4524C02F" w14:textId="48F28C96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410C0A07" w:rsidR="008E068A" w:rsidRPr="00702887" w:rsidRDefault="003C3EA8" w:rsidP="003C3EA8">
      <w:pPr>
        <w:ind w:left="-142"/>
        <w:jc w:val="both"/>
        <w:rPr>
          <w:rFonts w:asciiTheme="minorHAnsi" w:hAnsiTheme="minorHAnsi" w:cstheme="minorHAnsi"/>
          <w:sz w:val="24"/>
        </w:rPr>
      </w:pPr>
      <w:r>
        <w:rPr>
          <w:rFonts w:ascii="Arial" w:hAnsi="Arial"/>
          <w:sz w:val="24"/>
        </w:rPr>
        <w:t xml:space="preserve">      </w:t>
      </w:r>
      <w:r w:rsidR="008E068A" w:rsidRPr="00702887">
        <w:rPr>
          <w:rFonts w:asciiTheme="minorHAnsi" w:hAnsiTheme="minorHAnsi" w:cstheme="minorHAnsi"/>
          <w:sz w:val="24"/>
        </w:rPr>
        <w:t xml:space="preserve">Χορηγούμε </w:t>
      </w:r>
      <w:r w:rsidR="00E16196" w:rsidRPr="00702887">
        <w:rPr>
          <w:rFonts w:asciiTheme="minorHAnsi" w:hAnsiTheme="minorHAnsi" w:cstheme="minorHAnsi"/>
          <w:sz w:val="24"/>
        </w:rPr>
        <w:t>στ</w:t>
      </w:r>
      <w:r w:rsidR="00B27CB3">
        <w:rPr>
          <w:rFonts w:asciiTheme="minorHAnsi" w:hAnsiTheme="minorHAnsi" w:cstheme="minorHAnsi"/>
          <w:sz w:val="24"/>
        </w:rPr>
        <w:t>ον/</w:t>
      </w:r>
      <w:r w:rsidR="00E16196" w:rsidRPr="00702887">
        <w:rPr>
          <w:rFonts w:asciiTheme="minorHAnsi" w:hAnsiTheme="minorHAnsi" w:cstheme="minorHAnsi"/>
          <w:sz w:val="24"/>
        </w:rPr>
        <w:t xml:space="preserve">ην </w:t>
      </w:r>
      <w:r w:rsidR="00704805" w:rsidRPr="00702887">
        <w:rPr>
          <w:rFonts w:asciiTheme="minorHAnsi" w:hAnsiTheme="minorHAnsi" w:cstheme="minorHAnsi"/>
          <w:sz w:val="24"/>
        </w:rPr>
        <w:t>κ</w:t>
      </w:r>
      <w:r w:rsidR="00E16196" w:rsidRPr="00702887">
        <w:rPr>
          <w:rFonts w:asciiTheme="minorHAnsi" w:hAnsiTheme="minorHAnsi" w:cstheme="minorHAnsi"/>
          <w:sz w:val="24"/>
        </w:rPr>
        <w:t>.</w:t>
      </w:r>
      <w:r w:rsidR="00702887" w:rsidRPr="00702887">
        <w:rPr>
          <w:rFonts w:asciiTheme="minorHAnsi" w:hAnsiTheme="minorHAnsi" w:cstheme="minorHAnsi"/>
          <w:sz w:val="24"/>
        </w:rPr>
        <w:t xml:space="preserve"> </w:t>
      </w:r>
      <w:r w:rsidR="00C2026D" w:rsidRPr="00635D38">
        <w:rPr>
          <w:rFonts w:asciiTheme="minorHAnsi" w:hAnsiTheme="minorHAnsi" w:cstheme="minorHAnsi"/>
          <w:sz w:val="24"/>
        </w:rPr>
        <w:t>ΟΝΟΜΑΤΕΠΩΝΥΜΟ</w:t>
      </w:r>
      <w:r w:rsidR="00702887" w:rsidRPr="00635D38">
        <w:rPr>
          <w:rFonts w:asciiTheme="minorHAnsi" w:hAnsiTheme="minorHAnsi" w:cstheme="minorHAnsi"/>
          <w:sz w:val="24"/>
        </w:rPr>
        <w:t xml:space="preserve"> του </w:t>
      </w:r>
      <w:r w:rsidR="00C2026D" w:rsidRPr="00635D38">
        <w:rPr>
          <w:rFonts w:asciiTheme="minorHAnsi" w:hAnsiTheme="minorHAnsi" w:cstheme="minorHAnsi"/>
          <w:sz w:val="24"/>
        </w:rPr>
        <w:t>ΠΑΤΡΩΝΥΜΟ</w:t>
      </w:r>
      <w:r w:rsidR="002646A3" w:rsidRPr="00635D38">
        <w:rPr>
          <w:rFonts w:asciiTheme="minorHAnsi" w:hAnsiTheme="minorHAnsi" w:cstheme="minorHAnsi"/>
          <w:sz w:val="24"/>
        </w:rPr>
        <w:t xml:space="preserve">, </w:t>
      </w:r>
      <w:r w:rsidR="00615E7F" w:rsidRPr="00635D38">
        <w:rPr>
          <w:rFonts w:asciiTheme="minorHAnsi" w:hAnsiTheme="minorHAnsi" w:cstheme="minorHAnsi"/>
          <w:sz w:val="24"/>
        </w:rPr>
        <w:t>Αναπληρ</w:t>
      </w:r>
      <w:r w:rsidR="00914C59">
        <w:rPr>
          <w:rFonts w:asciiTheme="minorHAnsi" w:hAnsiTheme="minorHAnsi" w:cstheme="minorHAnsi"/>
          <w:sz w:val="24"/>
        </w:rPr>
        <w:t>ω</w:t>
      </w:r>
      <w:r w:rsidR="00615E7F" w:rsidRPr="00635D38">
        <w:rPr>
          <w:rFonts w:asciiTheme="minorHAnsi" w:hAnsiTheme="minorHAnsi" w:cstheme="minorHAnsi"/>
          <w:sz w:val="24"/>
        </w:rPr>
        <w:t>τ</w:t>
      </w:r>
      <w:r w:rsidR="00914C59">
        <w:rPr>
          <w:rFonts w:asciiTheme="minorHAnsi" w:hAnsiTheme="minorHAnsi" w:cstheme="minorHAnsi"/>
          <w:sz w:val="24"/>
        </w:rPr>
        <w:t>ή</w:t>
      </w:r>
      <w:r w:rsidR="00B27CB3" w:rsidRPr="00635D38">
        <w:rPr>
          <w:rFonts w:asciiTheme="minorHAnsi" w:hAnsiTheme="minorHAnsi" w:cstheme="minorHAnsi"/>
          <w:sz w:val="24"/>
        </w:rPr>
        <w:t>/</w:t>
      </w:r>
      <w:proofErr w:type="spellStart"/>
      <w:r w:rsidR="00615E7F" w:rsidRPr="00635D38">
        <w:rPr>
          <w:rFonts w:asciiTheme="minorHAnsi" w:hAnsiTheme="minorHAnsi" w:cstheme="minorHAnsi"/>
          <w:sz w:val="24"/>
        </w:rPr>
        <w:t>ρια</w:t>
      </w:r>
      <w:proofErr w:type="spellEnd"/>
      <w:r w:rsidR="003844EF" w:rsidRPr="00635D38">
        <w:rPr>
          <w:rFonts w:asciiTheme="minorHAnsi" w:hAnsiTheme="minorHAnsi" w:cstheme="minorHAnsi"/>
          <w:sz w:val="24"/>
        </w:rPr>
        <w:t xml:space="preserve"> </w:t>
      </w:r>
      <w:r w:rsidR="00E16196" w:rsidRPr="00635D38">
        <w:rPr>
          <w:rFonts w:asciiTheme="minorHAnsi" w:hAnsiTheme="minorHAnsi" w:cstheme="minorHAnsi"/>
          <w:sz w:val="24"/>
        </w:rPr>
        <w:t>εκπαιδευτικό</w:t>
      </w:r>
      <w:r w:rsidR="006E40EF" w:rsidRPr="00635D38">
        <w:rPr>
          <w:rFonts w:asciiTheme="minorHAnsi" w:hAnsiTheme="minorHAnsi" w:cstheme="minorHAnsi"/>
          <w:sz w:val="24"/>
        </w:rPr>
        <w:t xml:space="preserve"> </w:t>
      </w:r>
      <w:r w:rsidR="00932F95" w:rsidRPr="00635D38">
        <w:rPr>
          <w:rFonts w:asciiTheme="minorHAnsi" w:hAnsiTheme="minorHAnsi" w:cstheme="minorHAnsi"/>
          <w:sz w:val="24"/>
        </w:rPr>
        <w:t>κλά</w:t>
      </w:r>
      <w:r w:rsidR="00770858" w:rsidRPr="00635D38">
        <w:rPr>
          <w:rFonts w:asciiTheme="minorHAnsi" w:hAnsiTheme="minorHAnsi" w:cstheme="minorHAnsi"/>
          <w:sz w:val="24"/>
        </w:rPr>
        <w:t xml:space="preserve">δου </w:t>
      </w:r>
      <w:r w:rsidR="00396A4F" w:rsidRPr="00635D38">
        <w:rPr>
          <w:rFonts w:asciiTheme="minorHAnsi" w:hAnsiTheme="minorHAnsi" w:cstheme="minorHAnsi"/>
          <w:sz w:val="24"/>
        </w:rPr>
        <w:t>ΠΕ</w:t>
      </w:r>
      <w:r w:rsidR="00C2026D" w:rsidRPr="00635D38">
        <w:rPr>
          <w:rFonts w:asciiTheme="minorHAnsi" w:hAnsiTheme="minorHAnsi" w:cstheme="minorHAnsi"/>
          <w:sz w:val="24"/>
        </w:rPr>
        <w:t>…..</w:t>
      </w:r>
      <w:r w:rsidR="000402E9" w:rsidRPr="00635D38">
        <w:rPr>
          <w:rFonts w:asciiTheme="minorHAnsi" w:hAnsiTheme="minorHAnsi" w:cstheme="minorHAnsi"/>
          <w:sz w:val="24"/>
        </w:rPr>
        <w:t xml:space="preserve"> </w:t>
      </w:r>
      <w:r w:rsidR="000B18C5" w:rsidRPr="00635D38">
        <w:rPr>
          <w:rFonts w:asciiTheme="minorHAnsi" w:hAnsiTheme="minorHAnsi" w:cstheme="minorHAnsi"/>
          <w:sz w:val="24"/>
        </w:rPr>
        <w:t>του</w:t>
      </w:r>
      <w:r w:rsidR="006F30A8" w:rsidRPr="00635D38">
        <w:rPr>
          <w:rFonts w:asciiTheme="minorHAnsi" w:hAnsiTheme="minorHAnsi" w:cstheme="minorHAnsi"/>
          <w:sz w:val="24"/>
        </w:rPr>
        <w:t xml:space="preserve"> </w:t>
      </w:r>
      <w:r w:rsidR="00914C59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ΣΧΟΛΙΚΗ ΜΟΝΑΔΑ</w:t>
      </w:r>
      <w:r w:rsidR="00914C59">
        <w:rPr>
          <w:rFonts w:asciiTheme="minorHAnsi" w:hAnsiTheme="minorHAnsi" w:cstheme="minorHAnsi"/>
          <w:sz w:val="24"/>
        </w:rPr>
        <w:t>)</w:t>
      </w:r>
      <w:r w:rsidR="00C2026D" w:rsidRPr="00635D38">
        <w:rPr>
          <w:rFonts w:asciiTheme="minorHAnsi" w:hAnsiTheme="minorHAnsi" w:cstheme="minorHAnsi"/>
          <w:b/>
          <w:bCs/>
          <w:sz w:val="24"/>
        </w:rPr>
        <w:t xml:space="preserve"> </w:t>
      </w:r>
      <w:r w:rsidR="0002126E" w:rsidRPr="00635D38">
        <w:rPr>
          <w:rFonts w:asciiTheme="minorHAnsi" w:hAnsiTheme="minorHAnsi" w:cstheme="minorHAnsi"/>
          <w:sz w:val="24"/>
        </w:rPr>
        <w:t>,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με ΑΦΜ: </w:t>
      </w:r>
      <w:r w:rsidR="00C2026D" w:rsidRPr="00635D38">
        <w:rPr>
          <w:rFonts w:asciiTheme="minorHAnsi" w:hAnsiTheme="minorHAnsi" w:cstheme="minorHAnsi"/>
          <w:sz w:val="24"/>
        </w:rPr>
        <w:t>………………………..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 </w:t>
      </w:r>
      <w:r w:rsidR="008E068A" w:rsidRPr="00085864">
        <w:rPr>
          <w:rFonts w:asciiTheme="minorHAnsi" w:hAnsiTheme="minorHAnsi" w:cstheme="minorHAnsi"/>
          <w:bCs/>
          <w:sz w:val="24"/>
        </w:rPr>
        <w:t>άδεια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="00085864" w:rsidRPr="00085864">
        <w:rPr>
          <w:rFonts w:asciiTheme="minorHAnsi" w:hAnsiTheme="minorHAnsi" w:cstheme="minorHAnsi"/>
          <w:sz w:val="24"/>
          <w:szCs w:val="24"/>
        </w:rPr>
        <w:t>για ασθένεια τέκνου</w:t>
      </w:r>
      <w:r w:rsidR="00085864" w:rsidRPr="00085864">
        <w:rPr>
          <w:rFonts w:ascii="Verdana" w:hAnsi="Verdana"/>
          <w:sz w:val="24"/>
          <w:szCs w:val="24"/>
        </w:rPr>
        <w:t xml:space="preserve"> </w:t>
      </w:r>
      <w:r w:rsidR="00B27CB3" w:rsidRPr="00635D38">
        <w:rPr>
          <w:rFonts w:asciiTheme="minorHAnsi" w:hAnsiTheme="minorHAnsi" w:cstheme="minorHAnsi"/>
          <w:sz w:val="24"/>
        </w:rPr>
        <w:t>…………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="007A4335" w:rsidRPr="00635D38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……..</w:t>
      </w:r>
      <w:r w:rsidR="007A4335" w:rsidRPr="00635D38">
        <w:rPr>
          <w:rFonts w:asciiTheme="minorHAnsi" w:hAnsiTheme="minorHAnsi" w:cstheme="minorHAnsi"/>
          <w:sz w:val="24"/>
        </w:rPr>
        <w:t>)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="00B27CB3" w:rsidRPr="00635D38">
        <w:rPr>
          <w:rFonts w:asciiTheme="minorHAnsi" w:hAnsiTheme="minorHAnsi" w:cstheme="minorHAnsi"/>
          <w:sz w:val="24"/>
        </w:rPr>
        <w:t>εργάσιμ</w:t>
      </w:r>
      <w:r w:rsidR="00635D38">
        <w:rPr>
          <w:rFonts w:asciiTheme="minorHAnsi" w:hAnsiTheme="minorHAnsi" w:cstheme="minorHAnsi"/>
          <w:sz w:val="24"/>
        </w:rPr>
        <w:t>ης/</w:t>
      </w:r>
      <w:r w:rsidR="00B27CB3" w:rsidRPr="00635D38">
        <w:rPr>
          <w:rFonts w:asciiTheme="minorHAnsi" w:hAnsiTheme="minorHAnsi" w:cstheme="minorHAnsi"/>
          <w:sz w:val="24"/>
        </w:rPr>
        <w:t xml:space="preserve">ων </w:t>
      </w:r>
      <w:r w:rsidR="00702887" w:rsidRPr="00635D38">
        <w:rPr>
          <w:rFonts w:asciiTheme="minorHAnsi" w:hAnsiTheme="minorHAnsi" w:cstheme="minorHAnsi"/>
          <w:sz w:val="24"/>
        </w:rPr>
        <w:t>ημέρας</w:t>
      </w:r>
      <w:r w:rsidR="00635D38">
        <w:rPr>
          <w:rFonts w:asciiTheme="minorHAnsi" w:hAnsiTheme="minorHAnsi" w:cstheme="minorHAnsi"/>
          <w:sz w:val="24"/>
        </w:rPr>
        <w:t>/</w:t>
      </w:r>
      <w:proofErr w:type="spellStart"/>
      <w:r w:rsidR="00635D38">
        <w:rPr>
          <w:rFonts w:asciiTheme="minorHAnsi" w:hAnsiTheme="minorHAnsi" w:cstheme="minorHAnsi"/>
          <w:sz w:val="24"/>
        </w:rPr>
        <w:t>ρων</w:t>
      </w:r>
      <w:proofErr w:type="spellEnd"/>
      <w:r w:rsidR="00F92D1A" w:rsidRPr="00635D38">
        <w:rPr>
          <w:rFonts w:asciiTheme="minorHAnsi" w:hAnsiTheme="minorHAnsi" w:cstheme="minorHAnsi"/>
          <w:sz w:val="24"/>
        </w:rPr>
        <w:t>,</w:t>
      </w:r>
      <w:r w:rsidR="00056F37" w:rsidRPr="00635D38">
        <w:rPr>
          <w:rFonts w:asciiTheme="minorHAnsi" w:hAnsiTheme="minorHAnsi" w:cstheme="minorHAnsi"/>
          <w:sz w:val="24"/>
        </w:rPr>
        <w:t xml:space="preserve"> </w:t>
      </w:r>
      <w:r w:rsidR="00B27CB3" w:rsidRPr="00635D38">
        <w:rPr>
          <w:rFonts w:asciiTheme="minorHAnsi" w:hAnsiTheme="minorHAnsi" w:cstheme="minorHAnsi"/>
          <w:sz w:val="24"/>
        </w:rPr>
        <w:t xml:space="preserve">στις/από 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="00914C59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ΗΜΕΡΟΜΗΝΙΑ</w:t>
      </w:r>
      <w:r w:rsidR="00914C59">
        <w:rPr>
          <w:rFonts w:asciiTheme="minorHAnsi" w:hAnsiTheme="minorHAnsi" w:cstheme="minorHAnsi"/>
          <w:sz w:val="24"/>
        </w:rPr>
        <w:t>)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  <w:szCs w:val="24"/>
        </w:rPr>
        <w:t>με αποδοχές</w:t>
      </w:r>
      <w:r w:rsidRPr="00702887">
        <w:rPr>
          <w:rFonts w:asciiTheme="minorHAnsi" w:hAnsiTheme="minorHAnsi" w:cstheme="minorHAnsi"/>
          <w:sz w:val="24"/>
          <w:szCs w:val="24"/>
        </w:rPr>
        <w:t>.</w:t>
      </w:r>
    </w:p>
    <w:p w14:paraId="0037413E" w14:textId="126E1EA1" w:rsidR="008E068A" w:rsidRDefault="008E068A">
      <w:pPr>
        <w:rPr>
          <w:rFonts w:ascii="Arial" w:hAnsi="Arial"/>
        </w:rPr>
      </w:pPr>
    </w:p>
    <w:p w14:paraId="318F244E" w14:textId="77777777" w:rsidR="00DC5251" w:rsidRDefault="00DC5251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3B57305C" w14:textId="77777777" w:rsidR="00914C59" w:rsidRPr="005E12E7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E86A13">
        <w:rPr>
          <w:rFonts w:ascii="Calibri" w:hAnsi="Calibri" w:cs="Calibri"/>
          <w:b/>
          <w:sz w:val="22"/>
          <w:szCs w:val="22"/>
          <w:u w:val="single"/>
        </w:rPr>
        <w:t>ΚΟΙΝΟΠΟΙΗΣΗ:</w:t>
      </w:r>
      <w:r w:rsidRPr="00E86A13">
        <w:rPr>
          <w:rFonts w:ascii="Calibri" w:hAnsi="Calibri" w:cs="Calibri"/>
          <w:sz w:val="22"/>
          <w:szCs w:val="22"/>
        </w:rPr>
        <w:t xml:space="preserve"> </w:t>
      </w:r>
    </w:p>
    <w:p w14:paraId="1AE712E4" w14:textId="77777777" w:rsidR="00914C59" w:rsidRPr="00E86A13" w:rsidRDefault="00914C59" w:rsidP="0091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>1.Ενδιαφερόμεν.</w:t>
      </w:r>
      <w:r>
        <w:rPr>
          <w:rFonts w:ascii="Calibri" w:hAnsi="Calibri" w:cs="Calibri"/>
          <w:sz w:val="22"/>
          <w:szCs w:val="22"/>
        </w:rPr>
        <w:t>.</w:t>
      </w:r>
      <w:r w:rsidRPr="00E86A13">
        <w:rPr>
          <w:rFonts w:ascii="Calibri" w:hAnsi="Calibri" w:cs="Calibri"/>
          <w:sz w:val="22"/>
          <w:szCs w:val="22"/>
        </w:rPr>
        <w:t xml:space="preserve">. </w:t>
      </w:r>
    </w:p>
    <w:p w14:paraId="2DCC63A9" w14:textId="4489CB83" w:rsidR="00914C59" w:rsidRPr="00626B7E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33B8">
        <w:rPr>
          <w:rFonts w:ascii="Calibri" w:hAnsi="Calibri" w:cs="Calibri"/>
          <w:sz w:val="22"/>
          <w:szCs w:val="22"/>
        </w:rPr>
        <w:t>2. Δ</w:t>
      </w:r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νση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r w:rsidRPr="00E833B8">
        <w:rPr>
          <w:rFonts w:ascii="Calibri" w:hAnsi="Calibri" w:cs="Calibri"/>
          <w:sz w:val="22"/>
          <w:szCs w:val="22"/>
        </w:rPr>
        <w:t xml:space="preserve">Π.Ε. </w:t>
      </w:r>
      <w:r>
        <w:rPr>
          <w:rFonts w:ascii="Calibri" w:hAnsi="Calibri" w:cs="Calibri"/>
          <w:sz w:val="22"/>
          <w:szCs w:val="22"/>
        </w:rPr>
        <w:t>Ξάνθης</w:t>
      </w:r>
    </w:p>
    <w:p w14:paraId="07FFE4EB" w14:textId="401DC00E" w:rsidR="00914C59" w:rsidRPr="00E64362" w:rsidRDefault="00914C59" w:rsidP="00085864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sz w:val="24"/>
          <w:szCs w:val="24"/>
        </w:rPr>
      </w:pPr>
      <w:r w:rsidRPr="00E86A13">
        <w:rPr>
          <w:rFonts w:ascii="Calibri" w:hAnsi="Calibri" w:cs="Calibri"/>
          <w:sz w:val="22"/>
          <w:szCs w:val="22"/>
        </w:rPr>
        <w:t xml:space="preserve">3. Αρχείο Σχολείου </w:t>
      </w:r>
      <w:r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299ED1E0" w14:textId="11FA75E7" w:rsidR="00E16196" w:rsidRDefault="00E16196" w:rsidP="008A2914">
      <w:pPr>
        <w:spacing w:line="360" w:lineRule="auto"/>
        <w:rPr>
          <w:rFonts w:ascii="Arial" w:hAnsi="Arial"/>
          <w:sz w:val="24"/>
        </w:rPr>
      </w:pPr>
    </w:p>
    <w:sectPr w:rsidR="00E16196" w:rsidSect="005A17B3">
      <w:pgSz w:w="11906" w:h="16838"/>
      <w:pgMar w:top="568" w:right="566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gHelveticaUCPol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4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85864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75149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19F3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A2914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character" w:styleId="a7">
    <w:name w:val="Strong"/>
    <w:basedOn w:val="a0"/>
    <w:uiPriority w:val="22"/>
    <w:qFormat/>
    <w:rsid w:val="00085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ΚΑΝΟΝΙΚΕΣ</Template>
  <TotalTime>1</TotalTime>
  <Pages>1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plirof</cp:lastModifiedBy>
  <cp:revision>3</cp:revision>
  <cp:lastPrinted>2014-01-30T08:40:00Z</cp:lastPrinted>
  <dcterms:created xsi:type="dcterms:W3CDTF">2021-08-18T08:02:00Z</dcterms:created>
  <dcterms:modified xsi:type="dcterms:W3CDTF">2021-08-18T08:45:00Z</dcterms:modified>
</cp:coreProperties>
</file>